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97" w:line="225" w:lineRule="auto"/>
        <w:ind w:left="530"/>
        <w:jc w:val="center"/>
        <w:rPr>
          <w:rFonts w:hint="eastAsia" w:eastAsia="宋体"/>
          <w:spacing w:val="13"/>
          <w:sz w:val="35"/>
          <w:szCs w:val="35"/>
          <w:lang w:eastAsia="zh-CN"/>
        </w:rPr>
      </w:pPr>
      <w:r>
        <w:rPr>
          <w:rFonts w:hint="eastAsia"/>
          <w:spacing w:val="13"/>
          <w:sz w:val="35"/>
          <w:szCs w:val="35"/>
          <w:lang w:eastAsia="zh-CN"/>
        </w:rPr>
        <w:t>中一东北国际医院有限公司</w:t>
      </w:r>
    </w:p>
    <w:p>
      <w:pPr>
        <w:pStyle w:val="2"/>
        <w:spacing w:before="197" w:line="225" w:lineRule="auto"/>
        <w:ind w:left="530"/>
        <w:jc w:val="center"/>
        <w:rPr>
          <w:rFonts w:hint="eastAsia" w:eastAsia="宋体"/>
          <w:spacing w:val="13"/>
          <w:sz w:val="35"/>
          <w:szCs w:val="35"/>
          <w:lang w:eastAsia="zh-CN"/>
        </w:rPr>
      </w:pPr>
      <w:r>
        <w:rPr>
          <w:rFonts w:hint="eastAsia"/>
          <w:spacing w:val="13"/>
          <w:sz w:val="35"/>
          <w:szCs w:val="35"/>
          <w:lang w:eastAsia="zh-CN"/>
        </w:rPr>
        <w:t>核技术应用项目阶段性验收（射波刀部分）</w:t>
      </w:r>
    </w:p>
    <w:p>
      <w:pPr>
        <w:pStyle w:val="2"/>
        <w:spacing w:before="197" w:line="225" w:lineRule="auto"/>
        <w:ind w:left="530"/>
        <w:jc w:val="center"/>
        <w:rPr>
          <w:rFonts w:ascii="Times New Roman" w:hAnsi="Times New Roman" w:eastAsia="Times New Roman" w:cs="Times New Roman"/>
          <w:sz w:val="35"/>
          <w:szCs w:val="35"/>
        </w:rPr>
      </w:pPr>
      <w:r>
        <w:rPr>
          <w:rFonts w:ascii="Times New Roman" w:hAnsi="Times New Roman" w:eastAsia="Times New Roman" w:cs="Times New Roman"/>
          <w:spacing w:val="13"/>
          <w:sz w:val="35"/>
          <w:szCs w:val="35"/>
        </w:rPr>
        <w:t>“</w:t>
      </w:r>
      <w:r>
        <w:rPr>
          <w:spacing w:val="13"/>
          <w:sz w:val="35"/>
          <w:szCs w:val="35"/>
        </w:rPr>
        <w:t>其他需要说明的事项</w:t>
      </w:r>
      <w:r>
        <w:rPr>
          <w:rFonts w:ascii="Times New Roman" w:hAnsi="Times New Roman" w:eastAsia="Times New Roman" w:cs="Times New Roman"/>
          <w:spacing w:val="13"/>
          <w:sz w:val="35"/>
          <w:szCs w:val="35"/>
        </w:rPr>
        <w:t>”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484"/>
        <w:textAlignment w:val="baseline"/>
      </w:pP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spacing w:val="-3"/>
        </w:rPr>
        <w:t>）辐射安全许可证持证情况：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6" w:firstLine="480" w:firstLineChars="200"/>
        <w:textAlignment w:val="baseline"/>
      </w:pPr>
      <w:r>
        <w:rPr>
          <w:rFonts w:hint="eastAsia"/>
        </w:rPr>
        <w:t>按规定申领了《辐射安全许可证》，本项目为使用II类射线装置。证书编号为：辽环辐证〔00030〕；发证机关：辽宁省生态环境厅；发证日期：2025年11月10日；有效期至2029年1月31日。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475"/>
        <w:textAlignment w:val="baseline"/>
      </w:pPr>
      <w:r>
        <w:rPr>
          <w:rFonts w:ascii="Times New Roman" w:hAnsi="Times New Roman" w:eastAsia="Times New Roman" w:cs="Times New Roman"/>
        </w:rPr>
        <w:t>b</w:t>
      </w:r>
      <w:r>
        <w:t>）辐射安全与环境保护管理机构运行情况</w:t>
      </w:r>
      <w:r>
        <w:rPr>
          <w:spacing w:val="-45"/>
        </w:rPr>
        <w:t>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6" w:right="80" w:firstLine="490"/>
        <w:textAlignment w:val="baseline"/>
      </w:pPr>
      <w:r>
        <w:rPr>
          <w:rFonts w:hint="eastAsia"/>
          <w:spacing w:val="-3"/>
          <w:lang w:val="en-US" w:eastAsia="zh-CN"/>
        </w:rPr>
        <w:t>公司</w:t>
      </w:r>
      <w:r>
        <w:rPr>
          <w:spacing w:val="-3"/>
        </w:rPr>
        <w:t>设立辐射安全领导小组，明确各成员的职责，并制定了操作规程、岗位职责、辐射防</w:t>
      </w:r>
      <w:r>
        <w:rPr>
          <w:spacing w:val="1"/>
        </w:rPr>
        <w:t xml:space="preserve"> </w:t>
      </w:r>
      <w:r>
        <w:rPr>
          <w:spacing w:val="-3"/>
        </w:rPr>
        <w:t>护和安全保卫制度、设备检修维护制度、人员培训计划、监测方案等制度等相关辐射安全与防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6"/>
        <w:textAlignment w:val="baseline"/>
      </w:pPr>
      <w:r>
        <w:rPr>
          <w:spacing w:val="-2"/>
        </w:rPr>
        <w:t>护规章制度。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6" w:right="80" w:firstLine="490"/>
        <w:textAlignment w:val="baseline"/>
        <w:rPr>
          <w:rFonts w:hint="eastAsia" w:ascii="宋体" w:hAnsi="宋体" w:eastAsia="宋体" w:cs="宋体"/>
          <w:spacing w:val="-3"/>
          <w:lang w:val="en-US" w:eastAsia="zh-CN"/>
        </w:rPr>
      </w:pPr>
      <w:r>
        <w:rPr>
          <w:rFonts w:hint="eastAsia" w:ascii="宋体" w:hAnsi="宋体" w:eastAsia="宋体" w:cs="宋体"/>
          <w:spacing w:val="-3"/>
          <w:lang w:val="en-US" w:eastAsia="zh-CN"/>
        </w:rPr>
        <w:t>c）防护用品和监测仪器配备情况；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6" w:right="80" w:firstLine="490"/>
        <w:textAlignment w:val="baseline"/>
        <w:rPr>
          <w:rFonts w:hint="default" w:ascii="宋体" w:hAnsi="宋体" w:eastAsia="宋体" w:cs="宋体"/>
          <w:spacing w:val="-3"/>
          <w:lang w:val="en-US" w:eastAsia="zh-CN"/>
        </w:rPr>
      </w:pPr>
      <w:r>
        <w:rPr>
          <w:rFonts w:hint="eastAsia" w:ascii="宋体" w:hAnsi="宋体" w:eastAsia="宋体" w:cs="宋体"/>
          <w:spacing w:val="-3"/>
          <w:lang w:val="en-US" w:eastAsia="zh-CN"/>
        </w:rPr>
        <w:t>配备了X-γ辐射剂量巡检仪</w:t>
      </w:r>
      <w:r>
        <w:rPr>
          <w:rFonts w:hint="eastAsia" w:cs="宋体"/>
          <w:spacing w:val="-3"/>
          <w:lang w:val="en-US" w:eastAsia="zh-CN"/>
        </w:rPr>
        <w:t>、</w:t>
      </w:r>
      <w:r>
        <w:rPr>
          <w:rFonts w:hint="eastAsia" w:ascii="宋体" w:hAnsi="宋体" w:eastAsia="宋体" w:cs="宋体"/>
          <w:spacing w:val="-3"/>
          <w:lang w:val="en-US" w:eastAsia="zh-CN"/>
        </w:rPr>
        <w:t>个人剂量报警仪、个人剂量计等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6" w:right="80" w:firstLine="490"/>
        <w:textAlignment w:val="baseline"/>
        <w:rPr>
          <w:rFonts w:hint="eastAsia" w:ascii="宋体" w:hAnsi="宋体" w:eastAsia="宋体" w:cs="宋体"/>
          <w:spacing w:val="-3"/>
          <w:lang w:val="en-US" w:eastAsia="zh-CN"/>
        </w:rPr>
      </w:pPr>
      <w:r>
        <w:rPr>
          <w:rFonts w:hint="eastAsia" w:ascii="宋体" w:hAnsi="宋体" w:eastAsia="宋体" w:cs="宋体"/>
          <w:spacing w:val="-3"/>
          <w:lang w:val="en-US" w:eastAsia="zh-CN"/>
        </w:rPr>
        <w:t>d）人员配备及辐射安全与防护培训考核情况；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6" w:right="80" w:firstLine="490"/>
        <w:textAlignment w:val="baseline"/>
        <w:rPr>
          <w:rFonts w:hint="eastAsia" w:ascii="宋体" w:hAnsi="宋体" w:eastAsia="宋体" w:cs="宋体"/>
          <w:spacing w:val="-3"/>
          <w:lang w:val="en-US" w:eastAsia="zh-CN"/>
        </w:rPr>
      </w:pPr>
      <w:r>
        <w:rPr>
          <w:rFonts w:hint="eastAsia" w:ascii="宋体" w:hAnsi="宋体" w:eastAsia="宋体" w:cs="宋体"/>
          <w:spacing w:val="-3"/>
          <w:lang w:val="en-US" w:eastAsia="zh-CN"/>
        </w:rPr>
        <w:t>本项目涉及人员</w:t>
      </w:r>
      <w:r>
        <w:rPr>
          <w:rFonts w:hint="eastAsia" w:cs="宋体"/>
          <w:spacing w:val="-3"/>
          <w:lang w:val="en-US" w:eastAsia="zh-CN"/>
        </w:rPr>
        <w:t>9</w:t>
      </w:r>
      <w:r>
        <w:rPr>
          <w:rFonts w:hint="eastAsia" w:ascii="宋体" w:hAnsi="宋体" w:eastAsia="宋体" w:cs="宋体"/>
          <w:spacing w:val="-3"/>
          <w:lang w:val="en-US" w:eastAsia="zh-CN"/>
        </w:rPr>
        <w:t>人，均通过了放射治疗辐射安全与防护考核，持证上岗。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6" w:right="80" w:firstLine="490"/>
        <w:textAlignment w:val="baseline"/>
        <w:rPr>
          <w:rFonts w:hint="eastAsia" w:ascii="宋体" w:hAnsi="宋体" w:eastAsia="宋体" w:cs="宋体"/>
          <w:spacing w:val="-3"/>
          <w:lang w:val="en-US" w:eastAsia="zh-CN"/>
        </w:rPr>
      </w:pPr>
      <w:r>
        <w:rPr>
          <w:rFonts w:hint="eastAsia" w:ascii="宋体" w:hAnsi="宋体" w:eastAsia="宋体" w:cs="宋体"/>
          <w:spacing w:val="-3"/>
          <w:lang w:val="en-US" w:eastAsia="zh-CN"/>
        </w:rPr>
        <w:t>e）放射源及射线装置台账管理情况：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6" w:right="80" w:firstLine="490"/>
        <w:textAlignment w:val="baseline"/>
        <w:rPr>
          <w:rFonts w:hint="eastAsia" w:ascii="宋体" w:hAnsi="宋体" w:eastAsia="宋体" w:cs="宋体"/>
          <w:spacing w:val="-3"/>
          <w:lang w:val="en-US" w:eastAsia="zh-CN"/>
        </w:rPr>
      </w:pPr>
      <w:r>
        <w:rPr>
          <w:rFonts w:hint="eastAsia" w:ascii="宋体" w:hAnsi="宋体" w:eastAsia="宋体" w:cs="宋体"/>
          <w:spacing w:val="-3"/>
          <w:lang w:val="en-US" w:eastAsia="zh-CN"/>
        </w:rPr>
        <w:t>涉及的射线装置台账由专人管理。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6" w:right="80" w:firstLine="490"/>
        <w:textAlignment w:val="baseline"/>
        <w:rPr>
          <w:rFonts w:hint="eastAsia" w:ascii="宋体" w:hAnsi="宋体" w:eastAsia="宋体" w:cs="宋体"/>
          <w:spacing w:val="-3"/>
          <w:lang w:val="en-US" w:eastAsia="zh-CN"/>
        </w:rPr>
      </w:pPr>
      <w:r>
        <w:rPr>
          <w:rFonts w:hint="eastAsia" w:ascii="宋体" w:hAnsi="宋体" w:eastAsia="宋体" w:cs="宋体"/>
          <w:spacing w:val="-3"/>
          <w:lang w:val="en-US" w:eastAsia="zh-CN"/>
        </w:rPr>
        <w:t>f）放射性废物台账管理情况：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486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spacing w:val="-1"/>
          <w:lang w:val="en-US" w:eastAsia="zh-CN"/>
        </w:rPr>
        <w:t>已经设立放射性废物台账</w:t>
      </w:r>
      <w:r>
        <w:rPr>
          <w:rFonts w:hint="eastAsia" w:ascii="宋体" w:hAnsi="宋体" w:eastAsia="宋体" w:cs="宋体"/>
          <w:spacing w:val="-3"/>
          <w:lang w:val="en-US" w:eastAsia="zh-CN"/>
        </w:rPr>
        <w:t>由专人管理</w:t>
      </w:r>
      <w:r>
        <w:rPr>
          <w:rFonts w:hint="eastAsia" w:cs="宋体"/>
          <w:spacing w:val="-3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483"/>
        <w:textAlignment w:val="baseline"/>
      </w:pPr>
      <w:r>
        <w:rPr>
          <w:rFonts w:ascii="Times New Roman" w:hAnsi="Times New Roman" w:eastAsia="Times New Roman" w:cs="Times New Roman"/>
          <w:spacing w:val="-1"/>
        </w:rPr>
        <w:t>g</w:t>
      </w:r>
      <w:r>
        <w:rPr>
          <w:spacing w:val="-1"/>
        </w:rPr>
        <w:t>）辐射安全管理制度执行情况：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486"/>
        <w:textAlignment w:val="baseline"/>
      </w:pPr>
      <w:r>
        <w:rPr>
          <w:spacing w:val="-3"/>
          <w:position w:val="17"/>
        </w:rPr>
        <w:t>本项目建立健全了各种辐射安全管理制度，并做到制度上墙，使涉及人员更能切实的了解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5"/>
        <w:textAlignment w:val="baseline"/>
      </w:pPr>
      <w:r>
        <w:rPr>
          <w:spacing w:val="-1"/>
        </w:rPr>
        <w:t>相应内容，更好的执行到位。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textAlignment w:val="baseline"/>
        <w:rPr>
          <w:rFonts w:hint="eastAsia"/>
          <w:spacing w:val="15"/>
          <w:position w:val="20"/>
          <w:lang w:val="en-US" w:eastAsia="zh-CN"/>
        </w:rPr>
      </w:pPr>
      <w:r>
        <w:rPr>
          <w:spacing w:val="15"/>
          <w:position w:val="20"/>
        </w:rPr>
        <w:t>备注：</w:t>
      </w:r>
      <w:r>
        <w:rPr>
          <w:rFonts w:hint="eastAsia"/>
          <w:spacing w:val="15"/>
          <w:position w:val="20"/>
          <w:lang w:val="en-US" w:eastAsia="zh-CN"/>
        </w:rPr>
        <w:t>1.已经完善验收现场照片；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firstLine="810" w:firstLineChars="300"/>
        <w:textAlignment w:val="baseline"/>
      </w:pPr>
      <w:r>
        <w:rPr>
          <w:rFonts w:hint="eastAsia"/>
          <w:spacing w:val="15"/>
          <w:position w:val="20"/>
          <w:lang w:val="en-US" w:eastAsia="zh-CN"/>
        </w:rPr>
        <w:t>2.已经补充变更设备的必要性</w:t>
      </w:r>
      <w:bookmarkStart w:id="0" w:name="_GoBack"/>
      <w:bookmarkEnd w:id="0"/>
      <w:r>
        <w:rPr>
          <w:rFonts w:hint="eastAsia"/>
          <w:spacing w:val="15"/>
          <w:position w:val="20"/>
          <w:lang w:eastAsia="zh-CN"/>
        </w:rPr>
        <w:t>。</w:t>
      </w:r>
    </w:p>
    <w:sectPr>
      <w:pgSz w:w="11906" w:h="16839"/>
      <w:pgMar w:top="1431" w:right="999" w:bottom="0" w:left="10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dlZTY5MTE3ZmRjZDljM2FlMDhkNTgzZWYxMTIxYTUifQ=="/>
  </w:docVars>
  <w:rsids>
    <w:rsidRoot w:val="00000000"/>
    <w:rsid w:val="0D083DC8"/>
    <w:rsid w:val="11141737"/>
    <w:rsid w:val="1F8864B7"/>
    <w:rsid w:val="2F3E56D2"/>
    <w:rsid w:val="5CAF7BB9"/>
    <w:rsid w:val="5D7219E1"/>
    <w:rsid w:val="64BD1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Body Text Indent 2"/>
    <w:basedOn w:val="1"/>
    <w:next w:val="1"/>
    <w:autoRedefine/>
    <w:qFormat/>
    <w:uiPriority w:val="0"/>
    <w:pPr>
      <w:ind w:firstLine="560" w:firstLineChars="200"/>
    </w:pPr>
    <w:rPr>
      <w:sz w:val="2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2024-03-28T16:43:00Z</dcterms:created>
  <dc:creator>馨悦</dc:creator>
  <cp:lastModifiedBy>王鼎锋</cp:lastModifiedBy>
  <dcterms:modified xsi:type="dcterms:W3CDTF">2026-05-15T02:31:51Z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2024-04-26T15:20:55Z</vt:filetime>
  </property>
  <property fmtid="{D5CDD505-2E9C-101B-9397-08002B2CF9AE}" pid="4" name="KSOProductBuildVer">
    <vt:lpwstr>2052-12.1.0.16388</vt:lpwstr>
  </property>
  <property fmtid="{D5CDD505-2E9C-101B-9397-08002B2CF9AE}" pid="5" name="ICV">
    <vt:lpwstr>9FB3BD97A413407EB988406570046CEF_12</vt:lpwstr>
  </property>
</Properties>
</file>